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C6AD2">
      <w:pPr>
        <w:pStyle w:val="berschrift1"/>
        <w:rPr>
          <w:sz w:val="24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-457200</wp:posOffset>
            </wp:positionV>
            <wp:extent cx="1353820" cy="1229995"/>
            <wp:effectExtent l="0" t="0" r="0" b="8255"/>
            <wp:wrapNone/>
            <wp:docPr id="13" name="Bild 13" descr="..\..\Bilder\LOGO\Kunststoffe\KURO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..\..\Bilder\LOGO\Kunststoffe\KURO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4457700" cy="800100"/>
                <wp:effectExtent l="9525" t="9525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9C6AD2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:rsidR="00000000" w:rsidRDefault="009C6AD2">
                            <w:pPr>
                              <w:pStyle w:val="berschrift6"/>
                              <w:rPr>
                                <w:color w:val="999999"/>
                              </w:rPr>
                            </w:pPr>
                            <w:r>
                              <w:rPr>
                                <w:color w:val="999999"/>
                              </w:rPr>
                              <w:t xml:space="preserve"> KURO – Ausschreibungstexte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-36pt;width:351pt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" strokecolor="white">
                <v:textbox>
                  <w:txbxContent>
                    <w:p w:rsidR="00000000" w:rsidRDefault="009C6AD2">
                      <w:pPr>
                        <w:rPr>
                          <w:rFonts w:ascii="Arial" w:hAnsi="Arial" w:cs="Arial"/>
                          <w:sz w:val="36"/>
                        </w:rPr>
                      </w:pPr>
                    </w:p>
                    <w:p w:rsidR="00000000" w:rsidRDefault="009C6AD2">
                      <w:pPr>
                        <w:pStyle w:val="berschrift6"/>
                        <w:rPr>
                          <w:color w:val="999999"/>
                        </w:rPr>
                      </w:pPr>
                      <w:r>
                        <w:rPr>
                          <w:color w:val="999999"/>
                        </w:rPr>
                        <w:t xml:space="preserve"> KURO – Ausschreibungstexte 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9C6AD2">
      <w:pPr>
        <w:pStyle w:val="berschrift1"/>
        <w:rPr>
          <w:sz w:val="24"/>
        </w:rPr>
      </w:pPr>
    </w:p>
    <w:p w:rsidR="00000000" w:rsidRDefault="009C6AD2"/>
    <w:p w:rsidR="00000000" w:rsidRDefault="009C6AD2"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158115</wp:posOffset>
            </wp:positionV>
            <wp:extent cx="1821815" cy="1088390"/>
            <wp:effectExtent l="0" t="0" r="6985" b="0"/>
            <wp:wrapNone/>
            <wp:docPr id="14" name="Bild 14" descr="HS-Übergangsmuff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S-Übergangsmuffe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108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9C6A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Produkt:</w:t>
      </w:r>
    </w:p>
    <w:p w:rsidR="00000000" w:rsidRDefault="009C6AD2">
      <w:pPr>
        <w:pStyle w:val="berschrift1"/>
        <w:rPr>
          <w:sz w:val="24"/>
        </w:rPr>
      </w:pPr>
    </w:p>
    <w:p w:rsidR="00000000" w:rsidRDefault="009C6AD2">
      <w:pPr>
        <w:pStyle w:val="berschrift4"/>
      </w:pPr>
      <w:r>
        <w:t>PVC Halbschalen-Übergangsmuffen</w:t>
      </w:r>
    </w:p>
    <w:p w:rsidR="00000000" w:rsidRDefault="009C6AD2">
      <w:pPr>
        <w:rPr>
          <w:b/>
          <w:bCs/>
        </w:rPr>
      </w:pPr>
    </w:p>
    <w:p w:rsidR="00000000" w:rsidRDefault="009C6AD2">
      <w:pPr>
        <w:rPr>
          <w:b/>
          <w:bCs/>
        </w:rPr>
      </w:pPr>
    </w:p>
    <w:p w:rsidR="00000000" w:rsidRDefault="009C6AD2">
      <w:pPr>
        <w:pStyle w:val="berschrift1"/>
        <w:rPr>
          <w:sz w:val="24"/>
        </w:rPr>
      </w:pPr>
      <w:r>
        <w:rPr>
          <w:sz w:val="24"/>
        </w:rPr>
        <w:t xml:space="preserve">Ausschreibungstexte: </w:t>
      </w:r>
    </w:p>
    <w:p w:rsidR="00000000" w:rsidRDefault="009C6AD2">
      <w:pPr>
        <w:jc w:val="both"/>
        <w:rPr>
          <w:rFonts w:ascii="Arial" w:hAnsi="Arial" w:cs="Arial"/>
          <w:b/>
          <w:bCs/>
          <w:sz w:val="28"/>
        </w:rPr>
      </w:pPr>
    </w:p>
    <w:p w:rsidR="00000000" w:rsidRDefault="009C6AD2">
      <w:pPr>
        <w:jc w:val="both"/>
        <w:rPr>
          <w:rFonts w:ascii="Arial" w:hAnsi="Arial" w:cs="Arial"/>
          <w:b/>
          <w:bCs/>
          <w:sz w:val="28"/>
        </w:rPr>
      </w:pPr>
    </w:p>
    <w:p w:rsidR="00000000" w:rsidRDefault="009C6AD2">
      <w:pPr>
        <w:jc w:val="both"/>
        <w:rPr>
          <w:rFonts w:ascii="Arial" w:hAnsi="Arial" w:cs="Arial"/>
          <w:b/>
          <w:bCs/>
          <w:sz w:val="28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PVC Halbschalen-Übergangsmuffen von PVC Halbschale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H-Profil auf geschlossenes PVC Kabelschutzrohr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Farbe: schwarz / 110 x 3,2 mm / Länge = 250</w:t>
            </w:r>
            <w:r>
              <w:rPr>
                <w:rFonts w:ascii="Arial" w:hAnsi="Arial" w:cs="Arial"/>
                <w:sz w:val="18"/>
              </w:rPr>
              <w:t xml:space="preserve"> mm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System KURO o.glw. (www.kuro-kunststoffe.de),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000000" w:rsidRDefault="009C6AD2">
      <w:pPr>
        <w:jc w:val="both"/>
        <w:rPr>
          <w:rFonts w:ascii="Arial" w:hAnsi="Arial" w:cs="Arial"/>
          <w:b/>
          <w:bCs/>
          <w:sz w:val="28"/>
        </w:rPr>
      </w:pPr>
    </w:p>
    <w:p w:rsidR="00000000" w:rsidRDefault="009C6AD2">
      <w:pPr>
        <w:rPr>
          <w:rFonts w:ascii="Arial" w:hAnsi="Arial" w:cs="Arial"/>
          <w:sz w:val="20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PVC Halbschalen-Übergangsmuffen von PVC Halbschal</w:t>
            </w:r>
            <w:r>
              <w:rPr>
                <w:rFonts w:ascii="Arial" w:hAnsi="Arial" w:cs="Arial"/>
                <w:sz w:val="18"/>
              </w:rPr>
              <w:t>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H-Profil auf geschlossenes PVC Kabelschutzrohr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Farbe: schwarz / 125 x 3,7 mm / Länge = 250 mm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System KURO o.glw. (www.kuro-kunststoffe.de),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</w:t>
            </w:r>
            <w:r>
              <w:rPr>
                <w:rFonts w:ascii="Arial" w:hAnsi="Arial" w:cs="Arial"/>
                <w:sz w:val="18"/>
              </w:rPr>
              <w:t>...     GP: ........</w:t>
            </w:r>
          </w:p>
        </w:tc>
      </w:tr>
    </w:tbl>
    <w:p w:rsidR="00000000" w:rsidRDefault="009C6AD2"/>
    <w:p w:rsidR="00000000" w:rsidRDefault="009C6AD2">
      <w:pPr>
        <w:jc w:val="both"/>
        <w:rPr>
          <w:rFonts w:ascii="Arial" w:hAnsi="Arial" w:cs="Arial"/>
          <w:b/>
          <w:bCs/>
          <w:lang w:val="it-IT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PVC Halbschalen-Übergangsmuffen von PVC Halbschale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H-Profil auf geschlossenes PVC Kabelschutzrohr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Farbe: schwarz / 140 x 4,1 mm / Länge = 250 mm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System KURO o.glw. (www.kuro-kunststoffe.de)</w:t>
            </w:r>
            <w:r>
              <w:rPr>
                <w:rFonts w:ascii="Arial" w:hAnsi="Arial" w:cs="Arial"/>
                <w:sz w:val="18"/>
              </w:rPr>
              <w:t xml:space="preserve">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000000" w:rsidRDefault="009C6AD2">
      <w:pPr>
        <w:jc w:val="both"/>
        <w:rPr>
          <w:rFonts w:ascii="Arial" w:hAnsi="Arial" w:cs="Arial"/>
          <w:b/>
          <w:bCs/>
          <w:lang w:val="it-IT"/>
        </w:rPr>
      </w:pPr>
    </w:p>
    <w:p w:rsidR="00000000" w:rsidRDefault="009C6AD2">
      <w:pPr>
        <w:jc w:val="both"/>
        <w:rPr>
          <w:rFonts w:ascii="Arial" w:hAnsi="Arial" w:cs="Arial"/>
          <w:b/>
          <w:bCs/>
          <w:lang w:val="it-IT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PVC Halbschalen-Übergangsmuffen von PVC Halbschale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H-Profil auf geschlossenes PVC Kabelschutzr</w:t>
            </w:r>
            <w:r>
              <w:rPr>
                <w:rFonts w:ascii="Arial" w:hAnsi="Arial" w:cs="Arial"/>
                <w:sz w:val="18"/>
              </w:rPr>
              <w:t>ohr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Farbe: schwarz / 160 x 4,7 mm / Länge = 270 mm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System KURO o.glw. (www.kuro-kunststoffe.de),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000000" w:rsidRDefault="009C6AD2">
      <w:pPr>
        <w:jc w:val="both"/>
        <w:rPr>
          <w:rFonts w:ascii="Arial" w:hAnsi="Arial" w:cs="Arial"/>
          <w:b/>
          <w:bCs/>
          <w:lang w:val="it-IT"/>
        </w:rPr>
      </w:pPr>
    </w:p>
    <w:p w:rsidR="00000000" w:rsidRDefault="009C6AD2">
      <w:pPr>
        <w:jc w:val="both"/>
        <w:rPr>
          <w:rFonts w:ascii="Arial" w:hAnsi="Arial" w:cs="Arial"/>
          <w:b/>
          <w:bCs/>
          <w:lang w:val="it-IT"/>
        </w:rPr>
      </w:pPr>
    </w:p>
    <w:p w:rsidR="00000000" w:rsidRDefault="009C6AD2">
      <w:pPr>
        <w:jc w:val="both"/>
        <w:rPr>
          <w:rFonts w:ascii="Arial" w:hAnsi="Arial" w:cs="Arial"/>
          <w:b/>
          <w:bCs/>
        </w:rPr>
      </w:pPr>
    </w:p>
    <w:p w:rsidR="00000000" w:rsidRDefault="009C6AD2">
      <w:pPr>
        <w:jc w:val="both"/>
        <w:rPr>
          <w:rFonts w:ascii="Arial" w:hAnsi="Arial" w:cs="Arial"/>
          <w:b/>
          <w:bCs/>
        </w:rPr>
      </w:pPr>
    </w:p>
    <w:p w:rsidR="00000000" w:rsidRDefault="009C6AD2">
      <w:pPr>
        <w:jc w:val="both"/>
        <w:rPr>
          <w:rFonts w:ascii="Arial" w:hAnsi="Arial" w:cs="Arial"/>
          <w:b/>
          <w:bCs/>
        </w:rPr>
      </w:pPr>
    </w:p>
    <w:p w:rsidR="00000000" w:rsidRDefault="009C6AD2">
      <w:pPr>
        <w:jc w:val="both"/>
        <w:rPr>
          <w:rFonts w:ascii="Arial" w:hAnsi="Arial" w:cs="Arial"/>
          <w:b/>
          <w:bCs/>
        </w:rPr>
      </w:pPr>
    </w:p>
    <w:p w:rsidR="00000000" w:rsidRDefault="009C6AD2">
      <w:pPr>
        <w:jc w:val="both"/>
        <w:rPr>
          <w:rFonts w:ascii="Arial" w:hAnsi="Arial" w:cs="Arial"/>
          <w:b/>
          <w:bCs/>
        </w:rPr>
      </w:pPr>
    </w:p>
    <w:p w:rsidR="00000000" w:rsidRDefault="009C6AD2">
      <w:pPr>
        <w:jc w:val="both"/>
        <w:rPr>
          <w:rFonts w:ascii="Arial" w:hAnsi="Arial" w:cs="Arial"/>
          <w:b/>
          <w:bCs/>
        </w:rPr>
      </w:pPr>
    </w:p>
    <w:p w:rsidR="00000000" w:rsidRDefault="009C6A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-457200</wp:posOffset>
            </wp:positionV>
            <wp:extent cx="1353820" cy="1229995"/>
            <wp:effectExtent l="0" t="0" r="0" b="8255"/>
            <wp:wrapNone/>
            <wp:docPr id="16" name="Bild 16" descr="..\..\Bilder\LOGO\Kunststoffe\KURO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..\..\Bilder\LOGO\Kunststoffe\KURO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9C6AD2">
      <w:pPr>
        <w:jc w:val="both"/>
        <w:rPr>
          <w:rFonts w:ascii="Arial" w:hAnsi="Arial" w:cs="Arial"/>
          <w:b/>
          <w:bCs/>
        </w:rPr>
      </w:pPr>
    </w:p>
    <w:p w:rsidR="00000000" w:rsidRDefault="009C6AD2">
      <w:pPr>
        <w:jc w:val="both"/>
        <w:rPr>
          <w:rFonts w:ascii="Arial" w:hAnsi="Arial" w:cs="Arial"/>
          <w:b/>
          <w:bCs/>
        </w:rPr>
      </w:pPr>
    </w:p>
    <w:p w:rsidR="00000000" w:rsidRDefault="009C6AD2">
      <w:pPr>
        <w:jc w:val="both"/>
        <w:rPr>
          <w:rFonts w:ascii="Arial" w:hAnsi="Arial" w:cs="Arial"/>
          <w:b/>
          <w:bCs/>
        </w:rPr>
      </w:pPr>
    </w:p>
    <w:p w:rsidR="00000000" w:rsidRDefault="009C6AD2">
      <w:pPr>
        <w:jc w:val="both"/>
        <w:rPr>
          <w:rFonts w:ascii="Arial" w:hAnsi="Arial" w:cs="Arial"/>
          <w:b/>
          <w:bCs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99060</wp:posOffset>
            </wp:positionV>
            <wp:extent cx="1710055" cy="1087755"/>
            <wp:effectExtent l="0" t="0" r="4445" b="0"/>
            <wp:wrapNone/>
            <wp:docPr id="15" name="Bild 15" descr="HS-Übergangsmuff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S-Übergangsmuff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087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9C6A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Produkt:</w:t>
      </w:r>
    </w:p>
    <w:p w:rsidR="00000000" w:rsidRDefault="009C6AD2">
      <w:pPr>
        <w:pStyle w:val="berschrift1"/>
        <w:rPr>
          <w:sz w:val="24"/>
        </w:rPr>
      </w:pPr>
    </w:p>
    <w:p w:rsidR="00000000" w:rsidRDefault="009C6AD2">
      <w:pPr>
        <w:pStyle w:val="berschrift4"/>
      </w:pPr>
      <w:r>
        <w:t>PVC H</w:t>
      </w:r>
      <w:r>
        <w:t>albschalen-Übergangsmuffen</w:t>
      </w:r>
    </w:p>
    <w:p w:rsidR="00000000" w:rsidRDefault="009C6AD2">
      <w:pPr>
        <w:rPr>
          <w:b/>
          <w:bCs/>
        </w:rPr>
      </w:pPr>
    </w:p>
    <w:p w:rsidR="00000000" w:rsidRDefault="009C6AD2">
      <w:pPr>
        <w:rPr>
          <w:b/>
          <w:bCs/>
        </w:rPr>
      </w:pPr>
    </w:p>
    <w:p w:rsidR="00000000" w:rsidRDefault="009C6A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Ausschreibungstexte: </w:t>
      </w:r>
    </w:p>
    <w:p w:rsidR="00000000" w:rsidRDefault="009C6AD2">
      <w:pPr>
        <w:jc w:val="both"/>
        <w:rPr>
          <w:rFonts w:ascii="Arial" w:hAnsi="Arial" w:cs="Arial"/>
          <w:b/>
          <w:bCs/>
        </w:rPr>
      </w:pPr>
    </w:p>
    <w:p w:rsidR="00000000" w:rsidRDefault="009C6AD2">
      <w:pPr>
        <w:jc w:val="both"/>
        <w:rPr>
          <w:rFonts w:ascii="Arial" w:hAnsi="Arial" w:cs="Arial"/>
          <w:b/>
          <w:bCs/>
        </w:rPr>
      </w:pPr>
    </w:p>
    <w:p w:rsidR="00000000" w:rsidRDefault="009C6AD2">
      <w:pPr>
        <w:jc w:val="both"/>
        <w:rPr>
          <w:rFonts w:ascii="Arial" w:hAnsi="Arial" w:cs="Arial"/>
          <w:b/>
          <w:bCs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PVC Halbschalen-Übergangsmuffen zum Verbinden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von Halbschalen mit H-Profil / Farbe: schwarz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110 x 3,2 mm / Länge = 250 mm / System KURO o. glw.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(www.kuro-kunststof</w:t>
            </w:r>
            <w:r>
              <w:rPr>
                <w:rFonts w:ascii="Arial" w:hAnsi="Arial" w:cs="Arial"/>
                <w:sz w:val="18"/>
              </w:rPr>
              <w:t>fe.de), liefern und verlegen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als Zulage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000000" w:rsidRDefault="009C6AD2">
      <w:pPr>
        <w:jc w:val="both"/>
        <w:rPr>
          <w:rFonts w:ascii="Arial" w:hAnsi="Arial" w:cs="Arial"/>
          <w:b/>
          <w:bCs/>
        </w:rPr>
      </w:pPr>
    </w:p>
    <w:p w:rsidR="00000000" w:rsidRDefault="009C6AD2">
      <w:pPr>
        <w:jc w:val="both"/>
        <w:rPr>
          <w:rFonts w:ascii="Arial" w:hAnsi="Arial" w:cs="Arial"/>
          <w:b/>
          <w:bCs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PVC Halbschalen-Übergangsmuffen zum Verbinden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von Halbschalen mit H-Profil / Farbe: schwarz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125 x 3,7 mm / Länge = 250 mm / System KURO o. glw.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(www.kuro-kunststoffe.de), liefern und verlegen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als Zulage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000000" w:rsidRDefault="009C6AD2">
      <w:pPr>
        <w:jc w:val="both"/>
        <w:rPr>
          <w:rFonts w:ascii="Arial" w:hAnsi="Arial" w:cs="Arial"/>
          <w:b/>
          <w:bCs/>
        </w:rPr>
      </w:pPr>
    </w:p>
    <w:p w:rsidR="00000000" w:rsidRDefault="009C6AD2">
      <w:pPr>
        <w:jc w:val="both"/>
        <w:rPr>
          <w:rFonts w:ascii="Arial" w:hAnsi="Arial" w:cs="Arial"/>
          <w:b/>
          <w:bCs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PVC Halbschalen-Überg</w:t>
            </w:r>
            <w:r>
              <w:rPr>
                <w:rFonts w:ascii="Arial" w:hAnsi="Arial" w:cs="Arial"/>
                <w:sz w:val="18"/>
              </w:rPr>
              <w:t xml:space="preserve">angsmuffen zum Verbinden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von Halbschalen mit H-Profil / Farbe: schwarz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140 x 4,1 mm / Länge = 250 mm / System KURO o. glw.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(www.kuro-kunststoffe.de), liefern und verlegen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als Zulage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</w:t>
            </w:r>
            <w:r>
              <w:rPr>
                <w:rFonts w:ascii="Arial" w:hAnsi="Arial" w:cs="Arial"/>
                <w:sz w:val="18"/>
              </w:rPr>
              <w:t>.....     GP: ........</w:t>
            </w:r>
          </w:p>
        </w:tc>
      </w:tr>
    </w:tbl>
    <w:p w:rsidR="00000000" w:rsidRDefault="009C6AD2">
      <w:pPr>
        <w:jc w:val="both"/>
        <w:rPr>
          <w:rFonts w:ascii="Arial" w:hAnsi="Arial" w:cs="Arial"/>
          <w:b/>
          <w:bCs/>
          <w:lang w:val="it-IT"/>
        </w:rPr>
      </w:pPr>
    </w:p>
    <w:p w:rsidR="00000000" w:rsidRDefault="009C6AD2">
      <w:pPr>
        <w:jc w:val="both"/>
        <w:rPr>
          <w:rFonts w:ascii="Arial" w:hAnsi="Arial" w:cs="Arial"/>
          <w:b/>
          <w:bCs/>
          <w:lang w:val="it-IT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PVC Halbschalen-Übergangsmuffen zum Verbinden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von Halbschalen mit H-Profil / Farbe: schwarz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160 x 4,7 mm / Länge = 270 mm / System KURO o. glw.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(www.kuro-kunststoffe.de), liefern und verlegen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als Zulage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9C6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000000" w:rsidRDefault="009C6AD2">
      <w:pPr>
        <w:jc w:val="both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6979920</wp:posOffset>
                </wp:positionV>
                <wp:extent cx="1370965" cy="614045"/>
                <wp:effectExtent l="9525" t="7620" r="10160" b="698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9C6A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81100" cy="514350"/>
                                  <wp:effectExtent l="0" t="0" r="0" b="0"/>
                                  <wp:docPr id="1" name="Bild 1" descr="H:\Bilder\LOGO\Kunststoffe\Punkt_Kuro_Kunstst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:\Bilder\LOGO\Kunststoffe\Punkt_Kuro_Kunstst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23pt;margin-top:549.6pt;width:107.95pt;height:48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" strokecolor="white">
                <v:textbox>
                  <w:txbxContent>
                    <w:p w:rsidR="00000000" w:rsidRDefault="009C6AD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81100" cy="514350"/>
                            <wp:effectExtent l="0" t="0" r="0" b="0"/>
                            <wp:docPr id="1" name="Bild 1" descr="H:\Bilder\LOGO\Kunststoffe\Punkt_Kuro_Kunstst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:\Bilder\LOGO\Kunststoffe\Punkt_Kuro_Kunstst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10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000000">
      <w:pgSz w:w="11906" w:h="16838"/>
      <w:pgMar w:top="125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D2"/>
    <w:rsid w:val="009C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8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8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</vt:lpstr>
    </vt:vector>
  </TitlesOfParts>
  <Company> </Company>
  <LinksUpToDate>false</LinksUpToDate>
  <CharactersWithSpaces>2913</CharactersWithSpaces>
  <SharedDoc>false</SharedDoc>
  <HLinks>
    <vt:vector size="18" baseType="variant">
      <vt:variant>
        <vt:i4>1376261</vt:i4>
      </vt:variant>
      <vt:variant>
        <vt:i4>3974</vt:i4>
      </vt:variant>
      <vt:variant>
        <vt:i4>1025</vt:i4>
      </vt:variant>
      <vt:variant>
        <vt:i4>1</vt:i4>
      </vt:variant>
      <vt:variant>
        <vt:lpwstr>H:\Bilder\LOGO\Kunststoffe\Punkt_Kuro_Kunstst.gif</vt:lpwstr>
      </vt:variant>
      <vt:variant>
        <vt:lpwstr/>
      </vt:variant>
      <vt:variant>
        <vt:i4>131148</vt:i4>
      </vt:variant>
      <vt:variant>
        <vt:i4>-1</vt:i4>
      </vt:variant>
      <vt:variant>
        <vt:i4>1037</vt:i4>
      </vt:variant>
      <vt:variant>
        <vt:i4>1</vt:i4>
      </vt:variant>
      <vt:variant>
        <vt:lpwstr>..\..\Bilder\LOGO\Kunststoffe\KURO_Logo.gif</vt:lpwstr>
      </vt:variant>
      <vt:variant>
        <vt:lpwstr/>
      </vt:variant>
      <vt:variant>
        <vt:i4>131148</vt:i4>
      </vt:variant>
      <vt:variant>
        <vt:i4>-1</vt:i4>
      </vt:variant>
      <vt:variant>
        <vt:i4>1040</vt:i4>
      </vt:variant>
      <vt:variant>
        <vt:i4>1</vt:i4>
      </vt:variant>
      <vt:variant>
        <vt:lpwstr>..\..\Bilder\LOGO\Kunststoffe\KURO_Logo.gif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</dc:title>
  <dc:subject/>
  <dc:creator> </dc:creator>
  <cp:keywords/>
  <dc:description/>
  <cp:lastModifiedBy>Silke Brumund</cp:lastModifiedBy>
  <cp:revision>2</cp:revision>
  <cp:lastPrinted>2006-03-09T16:13:00Z</cp:lastPrinted>
  <dcterms:created xsi:type="dcterms:W3CDTF">2012-06-12T14:15:00Z</dcterms:created>
  <dcterms:modified xsi:type="dcterms:W3CDTF">2012-06-12T14:15:00Z</dcterms:modified>
</cp:coreProperties>
</file>